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2F" w:rsidRPr="0067245E" w:rsidRDefault="00F0312F" w:rsidP="00F0312F">
      <w:pPr>
        <w:pStyle w:val="a3"/>
        <w:rPr>
          <w:szCs w:val="28"/>
        </w:rPr>
      </w:pPr>
      <w:r w:rsidRPr="0067245E">
        <w:rPr>
          <w:szCs w:val="28"/>
        </w:rPr>
        <w:t>ФЕДЕРАЛЬНОЕ ГОСУДАРСТВЕННОЕ УНИТАРНОЕ ПРЕДПРИЯТИЕ</w:t>
      </w:r>
    </w:p>
    <w:p w:rsidR="00F0312F" w:rsidRPr="0067245E" w:rsidRDefault="00F0312F" w:rsidP="00F0312F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67245E">
        <w:rPr>
          <w:rFonts w:ascii="Times New Roman" w:hAnsi="Times New Roman" w:cs="Times New Roman"/>
          <w:sz w:val="28"/>
          <w:szCs w:val="28"/>
        </w:rPr>
        <w:t>ГОСУДАРСТВЕННЫЙ НАУЧНЫЙ ЦЕНТР РФ</w:t>
      </w:r>
    </w:p>
    <w:p w:rsidR="002E7E64" w:rsidRPr="002E7E64" w:rsidRDefault="00F0312F" w:rsidP="002E7E64">
      <w:pPr>
        <w:spacing w:before="0" w:beforeAutospacing="0" w:after="0" w:afterAutospacing="0"/>
        <w:jc w:val="center"/>
        <w:rPr>
          <w:rStyle w:val="heading"/>
          <w:rFonts w:ascii="Times New Roman" w:hAnsi="Times New Roman" w:cs="Times New Roman"/>
          <w:sz w:val="28"/>
          <w:szCs w:val="28"/>
        </w:rPr>
      </w:pPr>
      <w:r w:rsidRPr="0067245E">
        <w:rPr>
          <w:rFonts w:ascii="Times New Roman" w:hAnsi="Times New Roman" w:cs="Times New Roman"/>
          <w:bCs/>
          <w:sz w:val="28"/>
          <w:szCs w:val="28"/>
        </w:rPr>
        <w:t>«НАМИ»</w:t>
      </w:r>
    </w:p>
    <w:p w:rsidR="002E7E64" w:rsidRDefault="002E7E64" w:rsidP="002E7E64">
      <w:pPr>
        <w:pStyle w:val="1"/>
        <w:rPr>
          <w:rStyle w:val="heading"/>
          <w:color w:val="990000"/>
          <w:sz w:val="28"/>
          <w:szCs w:val="28"/>
        </w:rPr>
      </w:pPr>
    </w:p>
    <w:p w:rsidR="002E7E64" w:rsidRPr="00F6598E" w:rsidRDefault="002E7E64" w:rsidP="002E7E64">
      <w:pPr>
        <w:pStyle w:val="1"/>
        <w:jc w:val="center"/>
        <w:rPr>
          <w:sz w:val="28"/>
          <w:szCs w:val="28"/>
        </w:rPr>
      </w:pPr>
      <w:r w:rsidRPr="00F6598E">
        <w:rPr>
          <w:rStyle w:val="heading"/>
          <w:sz w:val="28"/>
          <w:szCs w:val="28"/>
        </w:rPr>
        <w:t>История и философия науки - общие вопросы для экзамена кандидатского минимума</w:t>
      </w:r>
    </w:p>
    <w:p w:rsidR="002E7E64" w:rsidRPr="002E7E64" w:rsidRDefault="002E7E64" w:rsidP="002E7E64">
      <w:pPr>
        <w:pStyle w:val="4"/>
        <w:spacing w:before="100" w:after="10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E7E64">
        <w:rPr>
          <w:rFonts w:ascii="Times New Roman" w:hAnsi="Times New Roman" w:cs="Times New Roman"/>
          <w:sz w:val="28"/>
          <w:szCs w:val="28"/>
        </w:rPr>
        <w:t>Исторические этапы развития науки</w:t>
      </w:r>
    </w:p>
    <w:p w:rsidR="002E7E64" w:rsidRPr="002E7E64" w:rsidRDefault="002E7E64" w:rsidP="002E7E6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E7E64">
        <w:rPr>
          <w:rFonts w:ascii="Times New Roman" w:hAnsi="Times New Roman" w:cs="Times New Roman"/>
          <w:sz w:val="28"/>
          <w:szCs w:val="28"/>
        </w:rPr>
        <w:t xml:space="preserve">1. Предмет философии науки. Философия и наука.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2. Многообразие форм знания. Научное и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вненаучное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 знание; критерии их демаркации.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3. Возникновение науки. Наука и практика.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4. Особенности восточной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преднауки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 основания зарождения науки в Древней Греции.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6. Древнегреческая наука в период эллинизма и поздней античности.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7. Своеобразие идеалов и норм знания в Средние века.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8. Научная мысль в эпоху Возрождения.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9. Развитие науки в Новое время. XVII -XVIII </w:t>
      </w:r>
      <w:proofErr w:type="spellStart"/>
      <w:proofErr w:type="gramStart"/>
      <w:r w:rsidRPr="002E7E64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2E7E64">
        <w:rPr>
          <w:rFonts w:ascii="Times New Roman" w:hAnsi="Times New Roman" w:cs="Times New Roman"/>
          <w:sz w:val="28"/>
          <w:szCs w:val="28"/>
        </w:rPr>
        <w:t xml:space="preserve">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10. Проблема метода. Проблема идеала знания.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11. Достижения естествознания в XIX веке. Идеалы классической науки.  </w:t>
      </w:r>
      <w:r w:rsidRPr="002E7E64">
        <w:rPr>
          <w:rFonts w:ascii="Times New Roman" w:hAnsi="Times New Roman" w:cs="Times New Roman"/>
          <w:sz w:val="28"/>
          <w:szCs w:val="28"/>
        </w:rPr>
        <w:br/>
        <w:t>12. крах оснований классической науки и научная революция на рубеже XIX -</w:t>
      </w:r>
      <w:proofErr w:type="spellStart"/>
      <w:proofErr w:type="gramStart"/>
      <w:r w:rsidRPr="002E7E64">
        <w:rPr>
          <w:rFonts w:ascii="Times New Roman" w:hAnsi="Times New Roman" w:cs="Times New Roman"/>
          <w:sz w:val="28"/>
          <w:szCs w:val="28"/>
        </w:rPr>
        <w:t>XX</w:t>
      </w:r>
      <w:proofErr w:type="gramEnd"/>
      <w:r w:rsidRPr="002E7E64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.  </w:t>
      </w:r>
      <w:r w:rsidRPr="002E7E64">
        <w:rPr>
          <w:rFonts w:ascii="Times New Roman" w:hAnsi="Times New Roman" w:cs="Times New Roman"/>
          <w:sz w:val="28"/>
          <w:szCs w:val="28"/>
        </w:rPr>
        <w:br/>
        <w:t>13. Естественно - научное и социально - гуманитарное знание в XIX -</w:t>
      </w:r>
      <w:proofErr w:type="spellStart"/>
      <w:proofErr w:type="gramStart"/>
      <w:r w:rsidRPr="002E7E64">
        <w:rPr>
          <w:rFonts w:ascii="Times New Roman" w:hAnsi="Times New Roman" w:cs="Times New Roman"/>
          <w:sz w:val="28"/>
          <w:szCs w:val="28"/>
        </w:rPr>
        <w:t>XX</w:t>
      </w:r>
      <w:proofErr w:type="gramEnd"/>
      <w:r w:rsidRPr="002E7E64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14. Идеалы неклассической и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постнеклассической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 науки. </w:t>
      </w:r>
    </w:p>
    <w:p w:rsidR="002E7E64" w:rsidRPr="002E7E64" w:rsidRDefault="002E7E64" w:rsidP="002E7E64">
      <w:pPr>
        <w:pStyle w:val="4"/>
        <w:spacing w:before="100" w:after="10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E7E64">
        <w:rPr>
          <w:rFonts w:ascii="Times New Roman" w:hAnsi="Times New Roman" w:cs="Times New Roman"/>
          <w:sz w:val="28"/>
          <w:szCs w:val="28"/>
        </w:rPr>
        <w:t>Общие проблемы философии науки</w:t>
      </w:r>
    </w:p>
    <w:p w:rsidR="002E7E64" w:rsidRPr="002E7E64" w:rsidRDefault="002E7E64" w:rsidP="002E7E6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E7E64">
        <w:rPr>
          <w:rFonts w:ascii="Times New Roman" w:hAnsi="Times New Roman" w:cs="Times New Roman"/>
          <w:sz w:val="28"/>
          <w:szCs w:val="28"/>
        </w:rPr>
        <w:t xml:space="preserve">15. Понятие науки. Основные аспекты науки: наука как знание, познавательная деятельность, социальный институт, академическая система.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16. Общие закономерности развития науки. Функции науки.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17. Проблема взаимодействия философии и науки. Основные исторические позиции взаимоотношения философии науки: натурфилософская, позитивистская,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антиинтеракционистская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, диалектическая.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18. Рациональное знание, его необходимые свойства. Специфика науки как типа рациональности.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19. Закономерности развития научного знания, их типичные признаки.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20. Основные подходы к развитию научного знания: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кумулятивизм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антикумулятивизм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21. Основные формы научного познания: теория,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гипотеза</w:t>
      </w:r>
      <w:proofErr w:type="gramStart"/>
      <w:r w:rsidRPr="002E7E64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2E7E64"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 и др.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22. Эмпирический, теоретический,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мегатеоритический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 уровни научного познания, их гносеологические особенности.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23. Основания науки, их характеристика.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24. Структура и функции научной теории.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25. Понятие научной картины мира. Краткая характеристика её исторических </w:t>
      </w:r>
      <w:r w:rsidRPr="002E7E64">
        <w:rPr>
          <w:rFonts w:ascii="Times New Roman" w:hAnsi="Times New Roman" w:cs="Times New Roman"/>
          <w:sz w:val="28"/>
          <w:szCs w:val="28"/>
        </w:rPr>
        <w:lastRenderedPageBreak/>
        <w:t xml:space="preserve">типов.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26. Характеристика неклассической науки.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27.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Постнеклассическая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 наука, её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осбенности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28. Методологические принципы научного познания.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29. Краткая характеристика гносеологической доктрины финитизма (Гильберт, Гейтинг)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30. Модели развития научного знания (Поппер,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, Кун,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Тулмин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Фейерабенд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)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31. Герменевтическая,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постструктуралистская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 и постмодернистская модели развития науки (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Гадамер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Рикер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, Фуко,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Делез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Лиотар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Деррида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).  </w:t>
      </w:r>
      <w:r w:rsidRPr="002E7E64">
        <w:rPr>
          <w:rFonts w:ascii="Times New Roman" w:hAnsi="Times New Roman" w:cs="Times New Roman"/>
          <w:sz w:val="28"/>
          <w:szCs w:val="28"/>
        </w:rPr>
        <w:br/>
        <w:t>32. Роль неявного знания в развитии науки (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Полани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)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33. Объект, предмет и субъект науки. </w:t>
      </w:r>
    </w:p>
    <w:p w:rsidR="002E7E64" w:rsidRPr="002E7E64" w:rsidRDefault="002E7E64" w:rsidP="002E7E64">
      <w:pPr>
        <w:pStyle w:val="4"/>
        <w:spacing w:before="100" w:after="10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E7E64">
        <w:rPr>
          <w:rFonts w:ascii="Times New Roman" w:hAnsi="Times New Roman" w:cs="Times New Roman"/>
          <w:sz w:val="28"/>
          <w:szCs w:val="28"/>
        </w:rPr>
        <w:t>Философские проблемы социальных и гуманитарных наук</w:t>
      </w:r>
    </w:p>
    <w:p w:rsidR="002E7E64" w:rsidRPr="002E7E64" w:rsidRDefault="002E7E64" w:rsidP="002E7E6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E7E64">
        <w:rPr>
          <w:rFonts w:ascii="Times New Roman" w:hAnsi="Times New Roman" w:cs="Times New Roman"/>
          <w:sz w:val="28"/>
          <w:szCs w:val="28"/>
        </w:rPr>
        <w:t xml:space="preserve">34. Сходство и различие наук о природе и наук об обществе.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35. Объект социального и гуманитарного познания.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36. Объект экономического исследования.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37. Проблема взаимодействия </w:t>
      </w:r>
      <w:proofErr w:type="spellStart"/>
      <w:proofErr w:type="gramStart"/>
      <w:r w:rsidRPr="002E7E64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2E7E64">
        <w:rPr>
          <w:rFonts w:ascii="Times New Roman" w:hAnsi="Times New Roman" w:cs="Times New Roman"/>
          <w:sz w:val="28"/>
          <w:szCs w:val="28"/>
        </w:rPr>
        <w:t xml:space="preserve"> и социально-гуманитарного знания.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38. Научная картина мира в социально-гуманитарных науках.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39. Регулятивные принципы в социально-гуманитарном познании.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40. Стиль научного мышления и его роль в социально-гуманитарном исследовании.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41. Социальное пространство.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42. Социальное время.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43. Понятие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 и его роль в социально-гуманитарном познании.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44. Природа ценностей и их роль в социально-гуманитарном познании.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45. Жизнь как категория наук об обществе и культуре.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46. Роль философии как методологической основы социального научного познания.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47. Специфика донаучных, ненаучных и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вненаучных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 знаний об обществе.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48. Субъект познания в различных типах научной рациональности.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49.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 как условие создания нового социально-гуманитарного знания.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50. Научные конвенции и их роль в социальном познании. Проблема моральной ответственности за введение конвенций.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51. Проблема истинности в социально-гуманитарных науках.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52. Истина в юридической науке.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53. Плюрализм, релятивизм, историзм в социально-гуманитарных науках.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54. Проблема объяснения и понимания в социально-гуманитарном познании.  </w:t>
      </w:r>
      <w:r w:rsidRPr="002E7E64">
        <w:rPr>
          <w:rFonts w:ascii="Times New Roman" w:hAnsi="Times New Roman" w:cs="Times New Roman"/>
          <w:sz w:val="28"/>
          <w:szCs w:val="28"/>
        </w:rPr>
        <w:br/>
        <w:t>55. Вера и знание, достоверность и сомнение, вера и понимание в социально-гумани</w:t>
      </w:r>
      <w:r w:rsidRPr="002E7E64">
        <w:rPr>
          <w:rFonts w:ascii="Times New Roman" w:hAnsi="Times New Roman" w:cs="Times New Roman"/>
          <w:sz w:val="28"/>
          <w:szCs w:val="28"/>
        </w:rPr>
        <w:softHyphen/>
        <w:t xml:space="preserve">тарных науках.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56. Натуралистическая и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культуроцентристская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 исследовательская программы.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57. Проблема деления наук </w:t>
      </w:r>
      <w:proofErr w:type="gramStart"/>
      <w:r w:rsidRPr="002E7E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E7E64">
        <w:rPr>
          <w:rFonts w:ascii="Times New Roman" w:hAnsi="Times New Roman" w:cs="Times New Roman"/>
          <w:sz w:val="28"/>
          <w:szCs w:val="28"/>
        </w:rPr>
        <w:t xml:space="preserve"> социальные и гуманитарные.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58. Методы социальных и гуманитарных наук.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59. Проблема взаимодействия социальных, гуманитарных наук и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вненаучного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 </w:t>
      </w:r>
      <w:r w:rsidRPr="002E7E64">
        <w:rPr>
          <w:rFonts w:ascii="Times New Roman" w:hAnsi="Times New Roman" w:cs="Times New Roman"/>
          <w:sz w:val="28"/>
          <w:szCs w:val="28"/>
        </w:rPr>
        <w:lastRenderedPageBreak/>
        <w:t xml:space="preserve">знания в экспертизах социальных проектов и программ.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60. Дисциплинарная структура социально-гуманитарного знания и междисциплинарные исследования.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61. Понятие «общество знания».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62. Значение опережающих социальных исследований для решения социальных проблем и предотвращения социальных рисков.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63. Природа и внедрение научных инноваций в общественную жизнь. </w:t>
      </w:r>
    </w:p>
    <w:p w:rsidR="002E7E64" w:rsidRPr="002E7E64" w:rsidRDefault="002E7E64" w:rsidP="002E7E64">
      <w:pPr>
        <w:pStyle w:val="4"/>
        <w:spacing w:before="100" w:after="10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E7E64">
        <w:rPr>
          <w:rFonts w:ascii="Times New Roman" w:hAnsi="Times New Roman" w:cs="Times New Roman"/>
          <w:sz w:val="28"/>
          <w:szCs w:val="28"/>
        </w:rPr>
        <w:t>Философские проблемы естественных и технических наук</w:t>
      </w:r>
    </w:p>
    <w:p w:rsidR="002E7E64" w:rsidRPr="002E7E64" w:rsidRDefault="002E7E64" w:rsidP="002E7E6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E7E64">
        <w:rPr>
          <w:rFonts w:ascii="Times New Roman" w:hAnsi="Times New Roman" w:cs="Times New Roman"/>
          <w:sz w:val="28"/>
          <w:szCs w:val="28"/>
        </w:rPr>
        <w:t xml:space="preserve">64. Техника как предмет философского анализа. Причины появления философии техники.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65. Природа и сущность техники.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66. Особенности технического знания.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67.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Антропный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 принцип в современном естествознании и технике.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68. Физическая и техническая теории. Структура физической теории.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69. Роль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hoc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 гипотезы в построении научной теории.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70. Структура технической теории.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71. Технологический детерминизм в современном мире: от </w:t>
      </w:r>
      <w:proofErr w:type="gramStart"/>
      <w:r w:rsidRPr="002E7E64">
        <w:rPr>
          <w:rFonts w:ascii="Times New Roman" w:hAnsi="Times New Roman" w:cs="Times New Roman"/>
          <w:sz w:val="28"/>
          <w:szCs w:val="28"/>
        </w:rPr>
        <w:t>индустриального</w:t>
      </w:r>
      <w:proofErr w:type="gramEnd"/>
      <w:r w:rsidRPr="002E7E64">
        <w:rPr>
          <w:rFonts w:ascii="Times New Roman" w:hAnsi="Times New Roman" w:cs="Times New Roman"/>
          <w:sz w:val="28"/>
          <w:szCs w:val="28"/>
        </w:rPr>
        <w:t xml:space="preserve"> и информационному обществу.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72. Синергетика как феномен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постклассической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 науки.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73. Философский смысл проблемы ''человек - техника''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74. Противоречия техногенной цивилизации. Проблема оценки социальных последствий техники.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75. Проблема ответственности инженера и инженерная этика.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76. Инженерная деятельность, её место, роль в современном мире. Специфика инженерного мышления.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77. Кризис традиционной инженерии: проблемы новой технической стратегии.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78. Проблема личности в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информатизированном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 обществе.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79. Специфика соотношения эмпирического и теоретического в технических науках.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80. Краткая характеристика основных концепций философии техники.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81. Методологический анализ феномена техники в учении Маркса.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82. Теория Т.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Веблена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83. Трактовка изобретения в философии техники Ф.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Дессауэра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84. Философия техники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М.Хайдегера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85. Философия техники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Х.Ортега-и-Гассета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86. Учение о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Мегамашине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Мэмхорда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, его методологическое значение.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87. Проблемы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 научной и инженерной деятельности.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88. Феномен виртуальной реальности и его </w:t>
      </w:r>
      <w:proofErr w:type="gramStart"/>
      <w:r w:rsidRPr="002E7E64">
        <w:rPr>
          <w:rFonts w:ascii="Times New Roman" w:hAnsi="Times New Roman" w:cs="Times New Roman"/>
          <w:sz w:val="28"/>
          <w:szCs w:val="28"/>
        </w:rPr>
        <w:t>философская</w:t>
      </w:r>
      <w:proofErr w:type="gramEnd"/>
      <w:r w:rsidRPr="002E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интерпритация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89. Техника и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. Социально-философские проблемы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 xml:space="preserve">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90. Информационное общество: сущность, черты, проблемы.  </w:t>
      </w:r>
      <w:r w:rsidRPr="002E7E64">
        <w:rPr>
          <w:rFonts w:ascii="Times New Roman" w:hAnsi="Times New Roman" w:cs="Times New Roman"/>
          <w:sz w:val="28"/>
          <w:szCs w:val="28"/>
        </w:rPr>
        <w:br/>
        <w:t xml:space="preserve">91. Этическая концепция Ж. </w:t>
      </w:r>
      <w:proofErr w:type="spellStart"/>
      <w:r w:rsidRPr="002E7E64">
        <w:rPr>
          <w:rFonts w:ascii="Times New Roman" w:hAnsi="Times New Roman" w:cs="Times New Roman"/>
          <w:sz w:val="28"/>
          <w:szCs w:val="28"/>
        </w:rPr>
        <w:t>Эллюля</w:t>
      </w:r>
      <w:proofErr w:type="spellEnd"/>
      <w:r w:rsidRPr="002E7E64">
        <w:rPr>
          <w:rFonts w:ascii="Times New Roman" w:hAnsi="Times New Roman" w:cs="Times New Roman"/>
          <w:sz w:val="28"/>
          <w:szCs w:val="28"/>
        </w:rPr>
        <w:t>.</w:t>
      </w:r>
    </w:p>
    <w:p w:rsidR="002E7E64" w:rsidRPr="002E7E64" w:rsidRDefault="002E7E64" w:rsidP="002E7E6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B4E8E" w:rsidRPr="002E7E64" w:rsidRDefault="008B4E8E" w:rsidP="002E7E64">
      <w:pPr>
        <w:ind w:firstLine="0"/>
        <w:rPr>
          <w:sz w:val="28"/>
          <w:szCs w:val="28"/>
        </w:rPr>
      </w:pPr>
    </w:p>
    <w:sectPr w:rsidR="008B4E8E" w:rsidRPr="002E7E64" w:rsidSect="002E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ACF"/>
    <w:multiLevelType w:val="multilevel"/>
    <w:tmpl w:val="252A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12F"/>
    <w:rsid w:val="00000F97"/>
    <w:rsid w:val="000024D9"/>
    <w:rsid w:val="0000739E"/>
    <w:rsid w:val="00011F1F"/>
    <w:rsid w:val="000135EE"/>
    <w:rsid w:val="00015982"/>
    <w:rsid w:val="00020271"/>
    <w:rsid w:val="0002160C"/>
    <w:rsid w:val="000232C5"/>
    <w:rsid w:val="00027B7C"/>
    <w:rsid w:val="00031A01"/>
    <w:rsid w:val="00032F15"/>
    <w:rsid w:val="00034360"/>
    <w:rsid w:val="00036FFA"/>
    <w:rsid w:val="000403DC"/>
    <w:rsid w:val="00045A49"/>
    <w:rsid w:val="000564C2"/>
    <w:rsid w:val="00056EB5"/>
    <w:rsid w:val="00066B7A"/>
    <w:rsid w:val="00072516"/>
    <w:rsid w:val="000824B9"/>
    <w:rsid w:val="0008301A"/>
    <w:rsid w:val="00091A9C"/>
    <w:rsid w:val="00093B60"/>
    <w:rsid w:val="00093EB2"/>
    <w:rsid w:val="000A7933"/>
    <w:rsid w:val="000B110F"/>
    <w:rsid w:val="000C4AE8"/>
    <w:rsid w:val="000C6C00"/>
    <w:rsid w:val="000E2BAA"/>
    <w:rsid w:val="000E2E0B"/>
    <w:rsid w:val="000E4D8A"/>
    <w:rsid w:val="000E65A5"/>
    <w:rsid w:val="000F317E"/>
    <w:rsid w:val="000F3327"/>
    <w:rsid w:val="000F4517"/>
    <w:rsid w:val="000F5819"/>
    <w:rsid w:val="00112E08"/>
    <w:rsid w:val="0011338D"/>
    <w:rsid w:val="001135AC"/>
    <w:rsid w:val="00123B81"/>
    <w:rsid w:val="00125A82"/>
    <w:rsid w:val="00131EB9"/>
    <w:rsid w:val="0013273C"/>
    <w:rsid w:val="00140AB5"/>
    <w:rsid w:val="00140E94"/>
    <w:rsid w:val="00142106"/>
    <w:rsid w:val="00142151"/>
    <w:rsid w:val="00145C6C"/>
    <w:rsid w:val="001555F7"/>
    <w:rsid w:val="00155647"/>
    <w:rsid w:val="00157418"/>
    <w:rsid w:val="00160D75"/>
    <w:rsid w:val="001620A9"/>
    <w:rsid w:val="00170204"/>
    <w:rsid w:val="0017174A"/>
    <w:rsid w:val="00173E4A"/>
    <w:rsid w:val="00175C81"/>
    <w:rsid w:val="00176190"/>
    <w:rsid w:val="00181741"/>
    <w:rsid w:val="00183DCF"/>
    <w:rsid w:val="001875F9"/>
    <w:rsid w:val="001908FF"/>
    <w:rsid w:val="001953C8"/>
    <w:rsid w:val="001A1163"/>
    <w:rsid w:val="001A2CD6"/>
    <w:rsid w:val="001A4266"/>
    <w:rsid w:val="001A484C"/>
    <w:rsid w:val="001A7F9C"/>
    <w:rsid w:val="001B52F6"/>
    <w:rsid w:val="001B7B27"/>
    <w:rsid w:val="001C53E3"/>
    <w:rsid w:val="001D0344"/>
    <w:rsid w:val="001D09CE"/>
    <w:rsid w:val="001D38A5"/>
    <w:rsid w:val="001D3AEB"/>
    <w:rsid w:val="001E1BFE"/>
    <w:rsid w:val="001E37A6"/>
    <w:rsid w:val="001E4A80"/>
    <w:rsid w:val="001E5131"/>
    <w:rsid w:val="001E51EA"/>
    <w:rsid w:val="001F7378"/>
    <w:rsid w:val="001F769A"/>
    <w:rsid w:val="00204F44"/>
    <w:rsid w:val="002062A9"/>
    <w:rsid w:val="00207892"/>
    <w:rsid w:val="00210D67"/>
    <w:rsid w:val="00212AC7"/>
    <w:rsid w:val="00213513"/>
    <w:rsid w:val="0021691F"/>
    <w:rsid w:val="00220F5E"/>
    <w:rsid w:val="002216FF"/>
    <w:rsid w:val="00225718"/>
    <w:rsid w:val="002258C5"/>
    <w:rsid w:val="002276F9"/>
    <w:rsid w:val="002338D8"/>
    <w:rsid w:val="002346A0"/>
    <w:rsid w:val="00235A6B"/>
    <w:rsid w:val="002363B8"/>
    <w:rsid w:val="0024268F"/>
    <w:rsid w:val="00246709"/>
    <w:rsid w:val="002478A9"/>
    <w:rsid w:val="00250448"/>
    <w:rsid w:val="0025063B"/>
    <w:rsid w:val="002513D1"/>
    <w:rsid w:val="00251E62"/>
    <w:rsid w:val="00252185"/>
    <w:rsid w:val="002601B3"/>
    <w:rsid w:val="00263140"/>
    <w:rsid w:val="0026342C"/>
    <w:rsid w:val="002651E2"/>
    <w:rsid w:val="00272946"/>
    <w:rsid w:val="00273A40"/>
    <w:rsid w:val="00276553"/>
    <w:rsid w:val="00280D92"/>
    <w:rsid w:val="002842DD"/>
    <w:rsid w:val="00287B45"/>
    <w:rsid w:val="00291893"/>
    <w:rsid w:val="00291B18"/>
    <w:rsid w:val="00294E50"/>
    <w:rsid w:val="002978FC"/>
    <w:rsid w:val="002B3024"/>
    <w:rsid w:val="002B5815"/>
    <w:rsid w:val="002B76D1"/>
    <w:rsid w:val="002C0FB8"/>
    <w:rsid w:val="002C560B"/>
    <w:rsid w:val="002D3E0F"/>
    <w:rsid w:val="002D57C2"/>
    <w:rsid w:val="002D5D78"/>
    <w:rsid w:val="002D72C2"/>
    <w:rsid w:val="002D7C03"/>
    <w:rsid w:val="002E072F"/>
    <w:rsid w:val="002E2FBE"/>
    <w:rsid w:val="002E59FB"/>
    <w:rsid w:val="002E651F"/>
    <w:rsid w:val="002E7A89"/>
    <w:rsid w:val="002E7E64"/>
    <w:rsid w:val="002F0220"/>
    <w:rsid w:val="002F133A"/>
    <w:rsid w:val="002F235B"/>
    <w:rsid w:val="00301A26"/>
    <w:rsid w:val="0030520B"/>
    <w:rsid w:val="00305E6D"/>
    <w:rsid w:val="0030700A"/>
    <w:rsid w:val="00310151"/>
    <w:rsid w:val="003117B3"/>
    <w:rsid w:val="0031299D"/>
    <w:rsid w:val="0031436E"/>
    <w:rsid w:val="00317F3F"/>
    <w:rsid w:val="00322934"/>
    <w:rsid w:val="003248AC"/>
    <w:rsid w:val="00325D3F"/>
    <w:rsid w:val="0032637E"/>
    <w:rsid w:val="003264BB"/>
    <w:rsid w:val="00333133"/>
    <w:rsid w:val="00333572"/>
    <w:rsid w:val="0033385C"/>
    <w:rsid w:val="00333CB2"/>
    <w:rsid w:val="003362F1"/>
    <w:rsid w:val="00336359"/>
    <w:rsid w:val="003366F2"/>
    <w:rsid w:val="0034002E"/>
    <w:rsid w:val="00351C61"/>
    <w:rsid w:val="00361937"/>
    <w:rsid w:val="00365555"/>
    <w:rsid w:val="00365F81"/>
    <w:rsid w:val="0037080C"/>
    <w:rsid w:val="00371CF7"/>
    <w:rsid w:val="0037386B"/>
    <w:rsid w:val="00377CA8"/>
    <w:rsid w:val="00380861"/>
    <w:rsid w:val="00381863"/>
    <w:rsid w:val="00386D67"/>
    <w:rsid w:val="003928A9"/>
    <w:rsid w:val="003946CE"/>
    <w:rsid w:val="003A17A8"/>
    <w:rsid w:val="003A2F9B"/>
    <w:rsid w:val="003A4B32"/>
    <w:rsid w:val="003B5467"/>
    <w:rsid w:val="003B7418"/>
    <w:rsid w:val="003C1287"/>
    <w:rsid w:val="003C1440"/>
    <w:rsid w:val="003C2FDB"/>
    <w:rsid w:val="003C3955"/>
    <w:rsid w:val="003D4256"/>
    <w:rsid w:val="003D5A87"/>
    <w:rsid w:val="003E0FDE"/>
    <w:rsid w:val="003E35A5"/>
    <w:rsid w:val="003F1C74"/>
    <w:rsid w:val="003F203B"/>
    <w:rsid w:val="003F38C2"/>
    <w:rsid w:val="003F55E4"/>
    <w:rsid w:val="00404C91"/>
    <w:rsid w:val="004055E9"/>
    <w:rsid w:val="0040667F"/>
    <w:rsid w:val="004072F0"/>
    <w:rsid w:val="00407A18"/>
    <w:rsid w:val="00410277"/>
    <w:rsid w:val="00414197"/>
    <w:rsid w:val="00414AD2"/>
    <w:rsid w:val="0041683D"/>
    <w:rsid w:val="00420DB6"/>
    <w:rsid w:val="004241D7"/>
    <w:rsid w:val="00430C63"/>
    <w:rsid w:val="00434104"/>
    <w:rsid w:val="00443944"/>
    <w:rsid w:val="00443DD8"/>
    <w:rsid w:val="00444AF5"/>
    <w:rsid w:val="0044505B"/>
    <w:rsid w:val="00447479"/>
    <w:rsid w:val="0045072D"/>
    <w:rsid w:val="00452963"/>
    <w:rsid w:val="00457183"/>
    <w:rsid w:val="0046022A"/>
    <w:rsid w:val="00462E8C"/>
    <w:rsid w:val="00465B38"/>
    <w:rsid w:val="0046724A"/>
    <w:rsid w:val="00470D6D"/>
    <w:rsid w:val="0047136E"/>
    <w:rsid w:val="00471EB2"/>
    <w:rsid w:val="00472069"/>
    <w:rsid w:val="00474CFD"/>
    <w:rsid w:val="00476F12"/>
    <w:rsid w:val="00482252"/>
    <w:rsid w:val="00483C2F"/>
    <w:rsid w:val="0048497E"/>
    <w:rsid w:val="00484CBB"/>
    <w:rsid w:val="00487A2B"/>
    <w:rsid w:val="00492801"/>
    <w:rsid w:val="00492E43"/>
    <w:rsid w:val="00495789"/>
    <w:rsid w:val="004B11E2"/>
    <w:rsid w:val="004B2F4D"/>
    <w:rsid w:val="004B48DB"/>
    <w:rsid w:val="004C419E"/>
    <w:rsid w:val="004D01EB"/>
    <w:rsid w:val="004D55F4"/>
    <w:rsid w:val="004D6A52"/>
    <w:rsid w:val="004D791E"/>
    <w:rsid w:val="004F0621"/>
    <w:rsid w:val="004F0E3D"/>
    <w:rsid w:val="004F4BC8"/>
    <w:rsid w:val="004F7108"/>
    <w:rsid w:val="004F7632"/>
    <w:rsid w:val="004F7715"/>
    <w:rsid w:val="00502EAC"/>
    <w:rsid w:val="00510580"/>
    <w:rsid w:val="0051301C"/>
    <w:rsid w:val="00513CC1"/>
    <w:rsid w:val="005162A7"/>
    <w:rsid w:val="00521EFC"/>
    <w:rsid w:val="00525E8E"/>
    <w:rsid w:val="0052687E"/>
    <w:rsid w:val="005355A7"/>
    <w:rsid w:val="00540A11"/>
    <w:rsid w:val="00543D8B"/>
    <w:rsid w:val="00545115"/>
    <w:rsid w:val="005514E6"/>
    <w:rsid w:val="00552574"/>
    <w:rsid w:val="00552660"/>
    <w:rsid w:val="0055275B"/>
    <w:rsid w:val="00556DC8"/>
    <w:rsid w:val="0056336A"/>
    <w:rsid w:val="005666AF"/>
    <w:rsid w:val="0056696C"/>
    <w:rsid w:val="0056785B"/>
    <w:rsid w:val="00587EC5"/>
    <w:rsid w:val="00591B5E"/>
    <w:rsid w:val="0059218D"/>
    <w:rsid w:val="00592895"/>
    <w:rsid w:val="00592CCD"/>
    <w:rsid w:val="00594318"/>
    <w:rsid w:val="00594A31"/>
    <w:rsid w:val="00597CC8"/>
    <w:rsid w:val="005A43B4"/>
    <w:rsid w:val="005A6B91"/>
    <w:rsid w:val="005B1D4D"/>
    <w:rsid w:val="005B42B7"/>
    <w:rsid w:val="005B48BE"/>
    <w:rsid w:val="005B6B92"/>
    <w:rsid w:val="005B7FA0"/>
    <w:rsid w:val="005C0416"/>
    <w:rsid w:val="005C1832"/>
    <w:rsid w:val="005D0B06"/>
    <w:rsid w:val="005D2B02"/>
    <w:rsid w:val="005D3154"/>
    <w:rsid w:val="005D412E"/>
    <w:rsid w:val="005E6B34"/>
    <w:rsid w:val="005F2153"/>
    <w:rsid w:val="005F31CE"/>
    <w:rsid w:val="005F415C"/>
    <w:rsid w:val="00601463"/>
    <w:rsid w:val="00602F89"/>
    <w:rsid w:val="006034D4"/>
    <w:rsid w:val="006049D5"/>
    <w:rsid w:val="00613DFA"/>
    <w:rsid w:val="00613E65"/>
    <w:rsid w:val="006140FF"/>
    <w:rsid w:val="006159B7"/>
    <w:rsid w:val="00623E5B"/>
    <w:rsid w:val="00631E2B"/>
    <w:rsid w:val="006451DA"/>
    <w:rsid w:val="006506D2"/>
    <w:rsid w:val="00653057"/>
    <w:rsid w:val="006566E1"/>
    <w:rsid w:val="00660429"/>
    <w:rsid w:val="00662138"/>
    <w:rsid w:val="00670D12"/>
    <w:rsid w:val="00672AC6"/>
    <w:rsid w:val="006755F8"/>
    <w:rsid w:val="006767BE"/>
    <w:rsid w:val="006859A1"/>
    <w:rsid w:val="00686294"/>
    <w:rsid w:val="006937E6"/>
    <w:rsid w:val="00697267"/>
    <w:rsid w:val="006C6818"/>
    <w:rsid w:val="006D27C3"/>
    <w:rsid w:val="006D3170"/>
    <w:rsid w:val="006D3C4D"/>
    <w:rsid w:val="006D7EE2"/>
    <w:rsid w:val="006E4ADA"/>
    <w:rsid w:val="006E7FE8"/>
    <w:rsid w:val="006F26F9"/>
    <w:rsid w:val="006F3E1B"/>
    <w:rsid w:val="006F5DAF"/>
    <w:rsid w:val="006F617E"/>
    <w:rsid w:val="006F64E9"/>
    <w:rsid w:val="006F6CFF"/>
    <w:rsid w:val="00704E26"/>
    <w:rsid w:val="00705A97"/>
    <w:rsid w:val="00713A47"/>
    <w:rsid w:val="00714F20"/>
    <w:rsid w:val="007304FE"/>
    <w:rsid w:val="00730C57"/>
    <w:rsid w:val="00732C6F"/>
    <w:rsid w:val="007365CC"/>
    <w:rsid w:val="0073727E"/>
    <w:rsid w:val="00737574"/>
    <w:rsid w:val="00740B70"/>
    <w:rsid w:val="00740BAD"/>
    <w:rsid w:val="00753171"/>
    <w:rsid w:val="0075347C"/>
    <w:rsid w:val="007549BD"/>
    <w:rsid w:val="007639EF"/>
    <w:rsid w:val="00765DD5"/>
    <w:rsid w:val="00766148"/>
    <w:rsid w:val="00766B3B"/>
    <w:rsid w:val="00767519"/>
    <w:rsid w:val="007676E5"/>
    <w:rsid w:val="00772E55"/>
    <w:rsid w:val="00775125"/>
    <w:rsid w:val="007753D4"/>
    <w:rsid w:val="0077607B"/>
    <w:rsid w:val="007762D9"/>
    <w:rsid w:val="0079531C"/>
    <w:rsid w:val="00795F43"/>
    <w:rsid w:val="007978CA"/>
    <w:rsid w:val="007A3B7E"/>
    <w:rsid w:val="007A3CAA"/>
    <w:rsid w:val="007B1D66"/>
    <w:rsid w:val="007B3FFA"/>
    <w:rsid w:val="007B4048"/>
    <w:rsid w:val="007C2627"/>
    <w:rsid w:val="007C41B1"/>
    <w:rsid w:val="007C69DA"/>
    <w:rsid w:val="007D23AB"/>
    <w:rsid w:val="007D26C0"/>
    <w:rsid w:val="007D32D3"/>
    <w:rsid w:val="007D5906"/>
    <w:rsid w:val="007E2D65"/>
    <w:rsid w:val="007E570C"/>
    <w:rsid w:val="007F32CD"/>
    <w:rsid w:val="0080659E"/>
    <w:rsid w:val="00815332"/>
    <w:rsid w:val="00821771"/>
    <w:rsid w:val="00821D9D"/>
    <w:rsid w:val="008220E1"/>
    <w:rsid w:val="00825C44"/>
    <w:rsid w:val="008266AC"/>
    <w:rsid w:val="00827DCA"/>
    <w:rsid w:val="00831CDE"/>
    <w:rsid w:val="00832345"/>
    <w:rsid w:val="0083644D"/>
    <w:rsid w:val="00841A53"/>
    <w:rsid w:val="00842CB6"/>
    <w:rsid w:val="008502D9"/>
    <w:rsid w:val="00851D60"/>
    <w:rsid w:val="0086229E"/>
    <w:rsid w:val="00862552"/>
    <w:rsid w:val="00863338"/>
    <w:rsid w:val="00864034"/>
    <w:rsid w:val="0086683E"/>
    <w:rsid w:val="00867060"/>
    <w:rsid w:val="008673ED"/>
    <w:rsid w:val="00871C4B"/>
    <w:rsid w:val="0087741A"/>
    <w:rsid w:val="00891270"/>
    <w:rsid w:val="008924E7"/>
    <w:rsid w:val="00897F5B"/>
    <w:rsid w:val="008A05F4"/>
    <w:rsid w:val="008A3104"/>
    <w:rsid w:val="008A63E3"/>
    <w:rsid w:val="008A689E"/>
    <w:rsid w:val="008B308D"/>
    <w:rsid w:val="008B4E8E"/>
    <w:rsid w:val="008C0E56"/>
    <w:rsid w:val="008C2C80"/>
    <w:rsid w:val="008C5F39"/>
    <w:rsid w:val="008D6F0F"/>
    <w:rsid w:val="008E5312"/>
    <w:rsid w:val="008E7270"/>
    <w:rsid w:val="008F013E"/>
    <w:rsid w:val="008F2FBF"/>
    <w:rsid w:val="008F4265"/>
    <w:rsid w:val="008F5C6B"/>
    <w:rsid w:val="008F66F4"/>
    <w:rsid w:val="008F6A1A"/>
    <w:rsid w:val="008F7231"/>
    <w:rsid w:val="009003FF"/>
    <w:rsid w:val="00903200"/>
    <w:rsid w:val="00903570"/>
    <w:rsid w:val="009043F8"/>
    <w:rsid w:val="00907605"/>
    <w:rsid w:val="00911D10"/>
    <w:rsid w:val="009142ED"/>
    <w:rsid w:val="00923205"/>
    <w:rsid w:val="009233BB"/>
    <w:rsid w:val="0092458F"/>
    <w:rsid w:val="009307F9"/>
    <w:rsid w:val="009326E4"/>
    <w:rsid w:val="00932DBD"/>
    <w:rsid w:val="00944E99"/>
    <w:rsid w:val="00951B36"/>
    <w:rsid w:val="00953514"/>
    <w:rsid w:val="0095426F"/>
    <w:rsid w:val="00954373"/>
    <w:rsid w:val="009547C5"/>
    <w:rsid w:val="0096252E"/>
    <w:rsid w:val="009626B5"/>
    <w:rsid w:val="00962EDF"/>
    <w:rsid w:val="00967E25"/>
    <w:rsid w:val="0097126C"/>
    <w:rsid w:val="00974EF6"/>
    <w:rsid w:val="00981907"/>
    <w:rsid w:val="009851F9"/>
    <w:rsid w:val="00985BB2"/>
    <w:rsid w:val="00990A84"/>
    <w:rsid w:val="00991077"/>
    <w:rsid w:val="00992299"/>
    <w:rsid w:val="009928E0"/>
    <w:rsid w:val="0099499A"/>
    <w:rsid w:val="00996CC7"/>
    <w:rsid w:val="009A2BB5"/>
    <w:rsid w:val="009A6120"/>
    <w:rsid w:val="009A6F06"/>
    <w:rsid w:val="009B285E"/>
    <w:rsid w:val="009B2D05"/>
    <w:rsid w:val="009C1AB6"/>
    <w:rsid w:val="009C4982"/>
    <w:rsid w:val="009C55EE"/>
    <w:rsid w:val="009D3FE2"/>
    <w:rsid w:val="009D4BF5"/>
    <w:rsid w:val="009D5E7F"/>
    <w:rsid w:val="009D681A"/>
    <w:rsid w:val="009E6441"/>
    <w:rsid w:val="009F4186"/>
    <w:rsid w:val="009F607E"/>
    <w:rsid w:val="009F7BBC"/>
    <w:rsid w:val="009F7DED"/>
    <w:rsid w:val="00A03B1F"/>
    <w:rsid w:val="00A03B3B"/>
    <w:rsid w:val="00A10DC4"/>
    <w:rsid w:val="00A143FC"/>
    <w:rsid w:val="00A203EB"/>
    <w:rsid w:val="00A21389"/>
    <w:rsid w:val="00A21A5B"/>
    <w:rsid w:val="00A402C0"/>
    <w:rsid w:val="00A409E5"/>
    <w:rsid w:val="00A41A41"/>
    <w:rsid w:val="00A41A50"/>
    <w:rsid w:val="00A5630F"/>
    <w:rsid w:val="00A574A5"/>
    <w:rsid w:val="00A60073"/>
    <w:rsid w:val="00A6059B"/>
    <w:rsid w:val="00A65C9C"/>
    <w:rsid w:val="00A67D53"/>
    <w:rsid w:val="00A7303A"/>
    <w:rsid w:val="00A75C42"/>
    <w:rsid w:val="00A82BAF"/>
    <w:rsid w:val="00A85349"/>
    <w:rsid w:val="00A85471"/>
    <w:rsid w:val="00A86BC6"/>
    <w:rsid w:val="00A877C8"/>
    <w:rsid w:val="00A929B9"/>
    <w:rsid w:val="00A96683"/>
    <w:rsid w:val="00A96E6A"/>
    <w:rsid w:val="00A970B2"/>
    <w:rsid w:val="00A977C9"/>
    <w:rsid w:val="00A97A54"/>
    <w:rsid w:val="00AA4336"/>
    <w:rsid w:val="00AB11D8"/>
    <w:rsid w:val="00AB1DB0"/>
    <w:rsid w:val="00AB3CD8"/>
    <w:rsid w:val="00AB3FCA"/>
    <w:rsid w:val="00AB44B1"/>
    <w:rsid w:val="00AC32DC"/>
    <w:rsid w:val="00AC42D6"/>
    <w:rsid w:val="00AC65AA"/>
    <w:rsid w:val="00AD2DDE"/>
    <w:rsid w:val="00AD3B65"/>
    <w:rsid w:val="00AE08BE"/>
    <w:rsid w:val="00AE2284"/>
    <w:rsid w:val="00AE322C"/>
    <w:rsid w:val="00AE3C4C"/>
    <w:rsid w:val="00AE4A5B"/>
    <w:rsid w:val="00AF49BF"/>
    <w:rsid w:val="00AF6E79"/>
    <w:rsid w:val="00B06837"/>
    <w:rsid w:val="00B30134"/>
    <w:rsid w:val="00B3192D"/>
    <w:rsid w:val="00B31FA0"/>
    <w:rsid w:val="00B37530"/>
    <w:rsid w:val="00B37585"/>
    <w:rsid w:val="00B41021"/>
    <w:rsid w:val="00B44335"/>
    <w:rsid w:val="00B44F21"/>
    <w:rsid w:val="00B458CA"/>
    <w:rsid w:val="00B47359"/>
    <w:rsid w:val="00B52426"/>
    <w:rsid w:val="00B536D3"/>
    <w:rsid w:val="00B6610D"/>
    <w:rsid w:val="00B703DD"/>
    <w:rsid w:val="00B7658B"/>
    <w:rsid w:val="00B81374"/>
    <w:rsid w:val="00B931AA"/>
    <w:rsid w:val="00B93666"/>
    <w:rsid w:val="00B93718"/>
    <w:rsid w:val="00B957C6"/>
    <w:rsid w:val="00B95E7B"/>
    <w:rsid w:val="00B974A6"/>
    <w:rsid w:val="00BA051A"/>
    <w:rsid w:val="00BA2066"/>
    <w:rsid w:val="00BB2911"/>
    <w:rsid w:val="00BB6875"/>
    <w:rsid w:val="00BB69F7"/>
    <w:rsid w:val="00BB7776"/>
    <w:rsid w:val="00BC29F9"/>
    <w:rsid w:val="00BC44D1"/>
    <w:rsid w:val="00BC7295"/>
    <w:rsid w:val="00BD6681"/>
    <w:rsid w:val="00BE7131"/>
    <w:rsid w:val="00BF2061"/>
    <w:rsid w:val="00BF3519"/>
    <w:rsid w:val="00BF6368"/>
    <w:rsid w:val="00C01EBE"/>
    <w:rsid w:val="00C021FB"/>
    <w:rsid w:val="00C02234"/>
    <w:rsid w:val="00C043BB"/>
    <w:rsid w:val="00C10655"/>
    <w:rsid w:val="00C13742"/>
    <w:rsid w:val="00C13743"/>
    <w:rsid w:val="00C13ACF"/>
    <w:rsid w:val="00C17F8C"/>
    <w:rsid w:val="00C2395D"/>
    <w:rsid w:val="00C243CC"/>
    <w:rsid w:val="00C252FF"/>
    <w:rsid w:val="00C259DE"/>
    <w:rsid w:val="00C26B21"/>
    <w:rsid w:val="00C3312C"/>
    <w:rsid w:val="00C35E6C"/>
    <w:rsid w:val="00C41806"/>
    <w:rsid w:val="00C41EE7"/>
    <w:rsid w:val="00C5261F"/>
    <w:rsid w:val="00C55632"/>
    <w:rsid w:val="00C56A35"/>
    <w:rsid w:val="00C60079"/>
    <w:rsid w:val="00C60367"/>
    <w:rsid w:val="00C70892"/>
    <w:rsid w:val="00C81D74"/>
    <w:rsid w:val="00C84C5F"/>
    <w:rsid w:val="00C92BAC"/>
    <w:rsid w:val="00C93441"/>
    <w:rsid w:val="00CA2D87"/>
    <w:rsid w:val="00CA3F8A"/>
    <w:rsid w:val="00CA46B9"/>
    <w:rsid w:val="00CA581D"/>
    <w:rsid w:val="00CB313A"/>
    <w:rsid w:val="00CC2513"/>
    <w:rsid w:val="00CC3EEA"/>
    <w:rsid w:val="00CC4C95"/>
    <w:rsid w:val="00CD036E"/>
    <w:rsid w:val="00CD1F92"/>
    <w:rsid w:val="00CD2A1D"/>
    <w:rsid w:val="00CE12AF"/>
    <w:rsid w:val="00CE5366"/>
    <w:rsid w:val="00CF0795"/>
    <w:rsid w:val="00CF07AF"/>
    <w:rsid w:val="00CF36C1"/>
    <w:rsid w:val="00CF5E8A"/>
    <w:rsid w:val="00D02020"/>
    <w:rsid w:val="00D128EA"/>
    <w:rsid w:val="00D13EED"/>
    <w:rsid w:val="00D13FF4"/>
    <w:rsid w:val="00D15C62"/>
    <w:rsid w:val="00D161BF"/>
    <w:rsid w:val="00D1789F"/>
    <w:rsid w:val="00D2089C"/>
    <w:rsid w:val="00D213B7"/>
    <w:rsid w:val="00D22D91"/>
    <w:rsid w:val="00D27D20"/>
    <w:rsid w:val="00D31EB6"/>
    <w:rsid w:val="00D3421B"/>
    <w:rsid w:val="00D35DAC"/>
    <w:rsid w:val="00D53C17"/>
    <w:rsid w:val="00D6076A"/>
    <w:rsid w:val="00D61CC2"/>
    <w:rsid w:val="00D64660"/>
    <w:rsid w:val="00D65E28"/>
    <w:rsid w:val="00D66FD8"/>
    <w:rsid w:val="00D7229A"/>
    <w:rsid w:val="00D7262A"/>
    <w:rsid w:val="00D72834"/>
    <w:rsid w:val="00D77E08"/>
    <w:rsid w:val="00D8037B"/>
    <w:rsid w:val="00D81CA8"/>
    <w:rsid w:val="00D853EA"/>
    <w:rsid w:val="00D85AD5"/>
    <w:rsid w:val="00D866DE"/>
    <w:rsid w:val="00D878C7"/>
    <w:rsid w:val="00D9173B"/>
    <w:rsid w:val="00D92288"/>
    <w:rsid w:val="00D9611D"/>
    <w:rsid w:val="00DA1E3A"/>
    <w:rsid w:val="00DA2352"/>
    <w:rsid w:val="00DB0220"/>
    <w:rsid w:val="00DB1CFB"/>
    <w:rsid w:val="00DB6735"/>
    <w:rsid w:val="00DB7C1B"/>
    <w:rsid w:val="00DC090C"/>
    <w:rsid w:val="00DC0F02"/>
    <w:rsid w:val="00DC36B2"/>
    <w:rsid w:val="00DC4A02"/>
    <w:rsid w:val="00DC6DEF"/>
    <w:rsid w:val="00DC7FCC"/>
    <w:rsid w:val="00DD027D"/>
    <w:rsid w:val="00DD0679"/>
    <w:rsid w:val="00DD0A7C"/>
    <w:rsid w:val="00DD2FBF"/>
    <w:rsid w:val="00DD3F35"/>
    <w:rsid w:val="00DF2DD9"/>
    <w:rsid w:val="00DF5921"/>
    <w:rsid w:val="00E01EBF"/>
    <w:rsid w:val="00E03ADD"/>
    <w:rsid w:val="00E03CB8"/>
    <w:rsid w:val="00E0785D"/>
    <w:rsid w:val="00E122EF"/>
    <w:rsid w:val="00E14C91"/>
    <w:rsid w:val="00E21A15"/>
    <w:rsid w:val="00E24F0B"/>
    <w:rsid w:val="00E27CF4"/>
    <w:rsid w:val="00E30CBA"/>
    <w:rsid w:val="00E3695D"/>
    <w:rsid w:val="00E40BF3"/>
    <w:rsid w:val="00E42D7E"/>
    <w:rsid w:val="00E440DF"/>
    <w:rsid w:val="00E52308"/>
    <w:rsid w:val="00E52455"/>
    <w:rsid w:val="00E57374"/>
    <w:rsid w:val="00E61209"/>
    <w:rsid w:val="00E625F4"/>
    <w:rsid w:val="00E725BE"/>
    <w:rsid w:val="00E758BC"/>
    <w:rsid w:val="00E76323"/>
    <w:rsid w:val="00E84E33"/>
    <w:rsid w:val="00E85237"/>
    <w:rsid w:val="00E901A2"/>
    <w:rsid w:val="00E90793"/>
    <w:rsid w:val="00E910E5"/>
    <w:rsid w:val="00E95DFA"/>
    <w:rsid w:val="00E95FE8"/>
    <w:rsid w:val="00E96AB9"/>
    <w:rsid w:val="00E9701D"/>
    <w:rsid w:val="00EA42E9"/>
    <w:rsid w:val="00EA6605"/>
    <w:rsid w:val="00EB11C0"/>
    <w:rsid w:val="00EC114E"/>
    <w:rsid w:val="00EC2E23"/>
    <w:rsid w:val="00EC76A7"/>
    <w:rsid w:val="00ED0571"/>
    <w:rsid w:val="00ED1ADD"/>
    <w:rsid w:val="00EE0A28"/>
    <w:rsid w:val="00EF19E0"/>
    <w:rsid w:val="00EF5741"/>
    <w:rsid w:val="00EF580D"/>
    <w:rsid w:val="00F0312F"/>
    <w:rsid w:val="00F04174"/>
    <w:rsid w:val="00F1090B"/>
    <w:rsid w:val="00F10B0E"/>
    <w:rsid w:val="00F11A2F"/>
    <w:rsid w:val="00F14109"/>
    <w:rsid w:val="00F161C6"/>
    <w:rsid w:val="00F215DB"/>
    <w:rsid w:val="00F256F5"/>
    <w:rsid w:val="00F26B2E"/>
    <w:rsid w:val="00F276F7"/>
    <w:rsid w:val="00F3429F"/>
    <w:rsid w:val="00F400E1"/>
    <w:rsid w:val="00F45853"/>
    <w:rsid w:val="00F45B83"/>
    <w:rsid w:val="00F4673A"/>
    <w:rsid w:val="00F52A24"/>
    <w:rsid w:val="00F52E73"/>
    <w:rsid w:val="00F54D1F"/>
    <w:rsid w:val="00F55E6C"/>
    <w:rsid w:val="00F57FBE"/>
    <w:rsid w:val="00F619C7"/>
    <w:rsid w:val="00F63F88"/>
    <w:rsid w:val="00F6424F"/>
    <w:rsid w:val="00F655FB"/>
    <w:rsid w:val="00F76469"/>
    <w:rsid w:val="00F81B0C"/>
    <w:rsid w:val="00F87D12"/>
    <w:rsid w:val="00F90ECE"/>
    <w:rsid w:val="00F92874"/>
    <w:rsid w:val="00F95B4A"/>
    <w:rsid w:val="00FA198B"/>
    <w:rsid w:val="00FA2130"/>
    <w:rsid w:val="00FA3D02"/>
    <w:rsid w:val="00FA5BF2"/>
    <w:rsid w:val="00FA5F06"/>
    <w:rsid w:val="00FA6EB9"/>
    <w:rsid w:val="00FB02D0"/>
    <w:rsid w:val="00FB1526"/>
    <w:rsid w:val="00FC080C"/>
    <w:rsid w:val="00FC2C4E"/>
    <w:rsid w:val="00FC5E41"/>
    <w:rsid w:val="00FD4C5C"/>
    <w:rsid w:val="00FD7DD9"/>
    <w:rsid w:val="00FE170B"/>
    <w:rsid w:val="00FF0EF1"/>
    <w:rsid w:val="00FF11AF"/>
    <w:rsid w:val="00FF4102"/>
    <w:rsid w:val="00FF5FF5"/>
    <w:rsid w:val="00FF6D8B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2F"/>
  </w:style>
  <w:style w:type="paragraph" w:styleId="1">
    <w:name w:val="heading 1"/>
    <w:basedOn w:val="a"/>
    <w:link w:val="10"/>
    <w:uiPriority w:val="9"/>
    <w:qFormat/>
    <w:rsid w:val="002E7E64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7E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312F"/>
    <w:pPr>
      <w:spacing w:before="0" w:beforeAutospacing="0" w:after="0" w:afterAutospacing="0"/>
      <w:ind w:firstLine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031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7E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7E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">
    <w:name w:val="heading"/>
    <w:basedOn w:val="a0"/>
    <w:rsid w:val="002E7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2013-04-10T08:07:00Z</dcterms:created>
  <dcterms:modified xsi:type="dcterms:W3CDTF">2013-04-10T08:09:00Z</dcterms:modified>
</cp:coreProperties>
</file>